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593C36"/>
          <w:sz w:val="18"/>
          <w:szCs w:val="18"/>
          <w:u w:val="single"/>
        </w:rPr>
        <w:t>BUILDING COMPLETION CERTIFICATE</w:t>
      </w:r>
    </w:p>
    <w:p w:rsidR="000704BB" w:rsidRDefault="000704BB" w:rsidP="000704BB">
      <w:pPr>
        <w:spacing w:after="0" w:line="240" w:lineRule="auto"/>
        <w:rPr>
          <w:rFonts w:ascii="Arial" w:eastAsia="Times New Roman" w:hAnsi="Arial" w:cs="Arial"/>
          <w:color w:val="593C36"/>
          <w:sz w:val="18"/>
          <w:szCs w:val="18"/>
        </w:rPr>
      </w:pPr>
      <w:r w:rsidRPr="000704BB">
        <w:rPr>
          <w:rFonts w:ascii="Arial" w:eastAsia="Times New Roman" w:hAnsi="Arial" w:cs="Arial"/>
          <w:color w:val="593C36"/>
          <w:sz w:val="18"/>
          <w:szCs w:val="18"/>
        </w:rPr>
        <w:t>I Raj Kv Architect hereby certify that that the institution namely Lord Mahavira College Of Education Situated at Hamirgarh , Moonak have personally inspected the land and building mentioned in the statement below and the same is based on the registered documents, data measurements and specifications found in the site.</w:t>
      </w:r>
    </w:p>
    <w:p w:rsidR="000704BB" w:rsidRPr="000704BB" w:rsidRDefault="000704BB" w:rsidP="000704BB">
      <w:pPr>
        <w:spacing w:after="0" w:line="240" w:lineRule="auto"/>
        <w:rPr>
          <w:rFonts w:ascii="Arial" w:eastAsia="Times New Roman" w:hAnsi="Arial" w:cs="Arial"/>
          <w:color w:val="593C36"/>
          <w:sz w:val="15"/>
          <w:szCs w:val="15"/>
        </w:rPr>
      </w:pPr>
    </w:p>
    <w:tbl>
      <w:tblPr>
        <w:tblW w:w="0" w:type="auto"/>
        <w:tblCellMar>
          <w:left w:w="0" w:type="dxa"/>
          <w:right w:w="0" w:type="dxa"/>
        </w:tblCellMar>
        <w:tblLook w:val="04A0"/>
      </w:tblPr>
      <w:tblGrid>
        <w:gridCol w:w="1317"/>
        <w:gridCol w:w="4062"/>
        <w:gridCol w:w="4197"/>
      </w:tblGrid>
      <w:tr w:rsidR="000704BB" w:rsidRPr="000704BB" w:rsidTr="000704BB">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1.                   </w:t>
            </w:r>
          </w:p>
        </w:tc>
        <w:tc>
          <w:tcPr>
            <w:tcW w:w="40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Name of the society/trust i.e. Management of the institution</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593C36"/>
                <w:sz w:val="18"/>
                <w:szCs w:val="18"/>
              </w:rPr>
              <w:t>Shiva Educational &amp; Welfare Society Moonak</w:t>
            </w:r>
          </w:p>
        </w:tc>
      </w:tr>
      <w:tr w:rsidR="000704BB" w:rsidRPr="000704BB" w:rsidTr="000704BB">
        <w:tc>
          <w:tcPr>
            <w:tcW w:w="7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2.                   </w:t>
            </w:r>
          </w:p>
        </w:tc>
        <w:tc>
          <w:tcPr>
            <w:tcW w:w="406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The society/trust i.e. management of the institution is having the PAN/TAN No.</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 </w:t>
            </w:r>
            <w:r w:rsidRPr="000704BB">
              <w:rPr>
                <w:rFonts w:ascii="Arial" w:eastAsia="Times New Roman" w:hAnsi="Arial" w:cs="Arial"/>
                <w:b/>
                <w:bCs/>
                <w:color w:val="593C36"/>
                <w:sz w:val="18"/>
                <w:szCs w:val="18"/>
              </w:rPr>
              <w:t>AAGTS3942P</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593C36"/>
                <w:sz w:val="18"/>
                <w:szCs w:val="18"/>
              </w:rPr>
              <w:t>  PTLS18665D</w:t>
            </w:r>
          </w:p>
        </w:tc>
      </w:tr>
      <w:tr w:rsidR="000704BB" w:rsidRPr="000704BB" w:rsidTr="000704BB">
        <w:tc>
          <w:tcPr>
            <w:tcW w:w="7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3.                   </w:t>
            </w:r>
          </w:p>
        </w:tc>
        <w:tc>
          <w:tcPr>
            <w:tcW w:w="406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Name of the institution</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593C36"/>
                <w:sz w:val="18"/>
                <w:szCs w:val="18"/>
              </w:rPr>
              <w:t>Lord Mahavira College Of Education Situated at Hamirgarh , Moonak</w:t>
            </w:r>
          </w:p>
        </w:tc>
      </w:tr>
      <w:tr w:rsidR="000704BB" w:rsidRPr="000704BB" w:rsidTr="000704BB">
        <w:tc>
          <w:tcPr>
            <w:tcW w:w="7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4.                   </w:t>
            </w:r>
          </w:p>
        </w:tc>
        <w:tc>
          <w:tcPr>
            <w:tcW w:w="406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A certificate from the competent authority to the effect that the society sponsoring the instruction has transferred and vest the title of the land and building in the name of the institution as per clause 8 (7) (v) of the NCTE Regulations, 2009</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 </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Note:</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Clause 8(7) (iv) of the NCTE Regulation, 2009 provides that “the society sponsoring the institution shall be required to transfer and vest the title of the land and building in the name of the institution within a  period for s six months from the  date of issue of formal recognition order under sub-regulation (11) of Regulation 7. However, in case, the society fails to do so due to local  laws or rules or bye-laws, it shall intimate in writing with  documentary evidence, of its inability to do so.”</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A copy of the certificate is required to be enclosed by all recognized institutions within a period of six months from the date of issue of formal recognition order under sub- regulation (11) of Regulation 7 of the NCTE Regulation, 2009.</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 </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 </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 HCopy enclosed:   Yes/No</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 </w:t>
            </w:r>
          </w:p>
        </w:tc>
      </w:tr>
      <w:tr w:rsidR="000704BB" w:rsidRPr="000704BB" w:rsidTr="000704BB">
        <w:tc>
          <w:tcPr>
            <w:tcW w:w="7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5.                   </w:t>
            </w:r>
          </w:p>
        </w:tc>
        <w:tc>
          <w:tcPr>
            <w:tcW w:w="406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Location with khata/khasra/Street No./ Ward No., Name of the Place,  Corporation/Municipality/Panchayat.</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Khasra No. 31,142,190,60</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593C36"/>
                <w:sz w:val="18"/>
                <w:szCs w:val="18"/>
              </w:rPr>
              <w:t>,Plot No. 379/728,388/759, Hamirgarh Panchayat</w:t>
            </w:r>
          </w:p>
        </w:tc>
      </w:tr>
      <w:tr w:rsidR="000704BB" w:rsidRPr="000704BB" w:rsidTr="000704BB">
        <w:tc>
          <w:tcPr>
            <w:tcW w:w="7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6.                   </w:t>
            </w:r>
          </w:p>
        </w:tc>
        <w:tc>
          <w:tcPr>
            <w:tcW w:w="406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Date of Registration of Land</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27.06.06</w:t>
            </w:r>
          </w:p>
        </w:tc>
      </w:tr>
      <w:tr w:rsidR="000704BB" w:rsidRPr="000704BB" w:rsidTr="000704BB">
        <w:tc>
          <w:tcPr>
            <w:tcW w:w="7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7.                   </w:t>
            </w:r>
          </w:p>
        </w:tc>
        <w:tc>
          <w:tcPr>
            <w:tcW w:w="406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Registered in the office of Sub-Registrar/Tehsildar with address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Sub Registrar Moonak</w:t>
            </w:r>
          </w:p>
        </w:tc>
      </w:tr>
    </w:tbl>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 </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Cont…P/2</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//2//</w:t>
      </w:r>
    </w:p>
    <w:tbl>
      <w:tblPr>
        <w:tblW w:w="0" w:type="auto"/>
        <w:tblCellMar>
          <w:left w:w="0" w:type="dxa"/>
          <w:right w:w="0" w:type="dxa"/>
        </w:tblCellMar>
        <w:tblLook w:val="04A0"/>
      </w:tblPr>
      <w:tblGrid>
        <w:gridCol w:w="1318"/>
        <w:gridCol w:w="4005"/>
        <w:gridCol w:w="1040"/>
        <w:gridCol w:w="2324"/>
        <w:gridCol w:w="889"/>
      </w:tblGrid>
      <w:tr w:rsidR="000704BB" w:rsidRPr="000704BB" w:rsidTr="000704BB">
        <w:tc>
          <w:tcPr>
            <w:tcW w:w="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8.                   </w:t>
            </w:r>
          </w:p>
        </w:tc>
        <w:tc>
          <w:tcPr>
            <w:tcW w:w="42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The location of the land of the institution is in a single plot or different plots</w:t>
            </w:r>
          </w:p>
        </w:tc>
        <w:tc>
          <w:tcPr>
            <w:tcW w:w="0" w:type="auto"/>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Single Plot</w:t>
            </w:r>
          </w:p>
        </w:tc>
      </w:tr>
      <w:tr w:rsidR="000704BB" w:rsidRPr="000704BB" w:rsidTr="000704BB">
        <w:tc>
          <w:tcPr>
            <w:tcW w:w="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9.                   </w:t>
            </w:r>
          </w:p>
        </w:tc>
        <w:tc>
          <w:tcPr>
            <w:tcW w:w="420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If the location of the land of the institution is not in a single plot the distance of different plots be mentioned.</w:t>
            </w:r>
          </w:p>
        </w:tc>
        <w:tc>
          <w:tcPr>
            <w:tcW w:w="0" w:type="auto"/>
            <w:gridSpan w:val="3"/>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N/A</w:t>
            </w:r>
          </w:p>
        </w:tc>
      </w:tr>
      <w:tr w:rsidR="000704BB" w:rsidRPr="000704BB" w:rsidTr="000704BB">
        <w:tc>
          <w:tcPr>
            <w:tcW w:w="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10.               </w:t>
            </w:r>
          </w:p>
        </w:tc>
        <w:tc>
          <w:tcPr>
            <w:tcW w:w="420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Type of ownership of land</w:t>
            </w:r>
          </w:p>
        </w:tc>
        <w:tc>
          <w:tcPr>
            <w:tcW w:w="0" w:type="auto"/>
            <w:gridSpan w:val="3"/>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OWNER</w:t>
            </w:r>
          </w:p>
        </w:tc>
      </w:tr>
      <w:tr w:rsidR="000704BB" w:rsidRPr="000704BB" w:rsidTr="000704BB">
        <w:tc>
          <w:tcPr>
            <w:tcW w:w="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11.               </w:t>
            </w:r>
          </w:p>
        </w:tc>
        <w:tc>
          <w:tcPr>
            <w:tcW w:w="420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Building plan approved by (address of Corporation /Municipality/ Panchayat/ any other Govt. Agency</w:t>
            </w:r>
          </w:p>
        </w:tc>
        <w:tc>
          <w:tcPr>
            <w:tcW w:w="0" w:type="auto"/>
            <w:gridSpan w:val="3"/>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Panchayat</w:t>
            </w:r>
          </w:p>
        </w:tc>
      </w:tr>
      <w:tr w:rsidR="000704BB" w:rsidRPr="000704BB" w:rsidTr="000704BB">
        <w:tc>
          <w:tcPr>
            <w:tcW w:w="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12.               </w:t>
            </w:r>
          </w:p>
        </w:tc>
        <w:tc>
          <w:tcPr>
            <w:tcW w:w="420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Year of completion of construction of the building</w:t>
            </w:r>
          </w:p>
        </w:tc>
        <w:tc>
          <w:tcPr>
            <w:tcW w:w="0" w:type="auto"/>
            <w:gridSpan w:val="3"/>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06.07.07</w:t>
            </w:r>
          </w:p>
        </w:tc>
      </w:tr>
      <w:tr w:rsidR="000704BB" w:rsidRPr="000704BB" w:rsidTr="000704BB">
        <w:tc>
          <w:tcPr>
            <w:tcW w:w="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13.               </w:t>
            </w:r>
          </w:p>
        </w:tc>
        <w:tc>
          <w:tcPr>
            <w:tcW w:w="420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Purpose for which the building is   being used /proposed to be used</w:t>
            </w:r>
          </w:p>
        </w:tc>
        <w:tc>
          <w:tcPr>
            <w:tcW w:w="0" w:type="auto"/>
            <w:gridSpan w:val="3"/>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For B.Ed &amp; D.Ed Course</w:t>
            </w:r>
          </w:p>
        </w:tc>
      </w:tr>
      <w:tr w:rsidR="000704BB" w:rsidRPr="000704BB" w:rsidTr="000704BB">
        <w:trPr>
          <w:trHeight w:val="345"/>
        </w:trPr>
        <w:tc>
          <w:tcPr>
            <w:tcW w:w="66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14.               </w:t>
            </w:r>
          </w:p>
        </w:tc>
        <w:tc>
          <w:tcPr>
            <w:tcW w:w="4202" w:type="dxa"/>
            <w:tcBorders>
              <w:top w:val="nil"/>
              <w:left w:val="nil"/>
              <w:bottom w:val="single" w:sz="8" w:space="0" w:color="auto"/>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Electricity connection No.</w:t>
            </w:r>
          </w:p>
        </w:tc>
        <w:tc>
          <w:tcPr>
            <w:tcW w:w="0" w:type="auto"/>
            <w:gridSpan w:val="3"/>
            <w:tcBorders>
              <w:top w:val="nil"/>
              <w:left w:val="nil"/>
              <w:bottom w:val="single" w:sz="8" w:space="0" w:color="auto"/>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571GC 71-0003*0</w:t>
            </w:r>
          </w:p>
        </w:tc>
      </w:tr>
      <w:tr w:rsidR="000704BB" w:rsidRPr="000704BB" w:rsidTr="000704BB">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420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Telephone connection No.</w:t>
            </w:r>
          </w:p>
        </w:tc>
        <w:tc>
          <w:tcPr>
            <w:tcW w:w="0" w:type="auto"/>
            <w:gridSpan w:val="3"/>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094160-46248</w:t>
            </w:r>
          </w:p>
        </w:tc>
      </w:tr>
      <w:tr w:rsidR="000704BB" w:rsidRPr="000704BB" w:rsidTr="000704BB">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420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Water connection No.</w:t>
            </w:r>
          </w:p>
        </w:tc>
        <w:tc>
          <w:tcPr>
            <w:tcW w:w="0" w:type="auto"/>
            <w:gridSpan w:val="3"/>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Submersible</w:t>
            </w:r>
          </w:p>
        </w:tc>
      </w:tr>
      <w:tr w:rsidR="000704BB" w:rsidRPr="000704BB" w:rsidTr="000704BB">
        <w:trPr>
          <w:trHeight w:val="165"/>
        </w:trPr>
        <w:tc>
          <w:tcPr>
            <w:tcW w:w="66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15.               </w:t>
            </w:r>
          </w:p>
        </w:tc>
        <w:tc>
          <w:tcPr>
            <w:tcW w:w="4202" w:type="dxa"/>
            <w:tcBorders>
              <w:top w:val="nil"/>
              <w:left w:val="nil"/>
              <w:bottom w:val="single" w:sz="8" w:space="0" w:color="auto"/>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Total land area of the institution</w:t>
            </w:r>
          </w:p>
        </w:tc>
        <w:tc>
          <w:tcPr>
            <w:tcW w:w="0" w:type="auto"/>
            <w:gridSpan w:val="3"/>
            <w:tcBorders>
              <w:top w:val="nil"/>
              <w:left w:val="nil"/>
              <w:bottom w:val="single" w:sz="8" w:space="0" w:color="auto"/>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42 Canal 18 Marle</w:t>
            </w:r>
          </w:p>
        </w:tc>
      </w:tr>
      <w:tr w:rsidR="000704BB" w:rsidRPr="000704BB" w:rsidTr="000704BB">
        <w:trPr>
          <w:trHeight w:val="165"/>
        </w:trPr>
        <w:tc>
          <w:tcPr>
            <w:tcW w:w="0" w:type="auto"/>
            <w:vMerge/>
            <w:tcBorders>
              <w:top w:val="nil"/>
              <w:left w:val="single" w:sz="8" w:space="0" w:color="000000"/>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420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Total built up area of the institution</w:t>
            </w:r>
          </w:p>
        </w:tc>
        <w:tc>
          <w:tcPr>
            <w:tcW w:w="0" w:type="auto"/>
            <w:gridSpan w:val="3"/>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38643.25 Sq. ft.</w:t>
            </w:r>
          </w:p>
        </w:tc>
      </w:tr>
      <w:tr w:rsidR="000704BB" w:rsidRPr="000704BB" w:rsidTr="000704BB">
        <w:trPr>
          <w:trHeight w:val="840"/>
        </w:trPr>
        <w:tc>
          <w:tcPr>
            <w:tcW w:w="66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lastRenderedPageBreak/>
              <w:t>16.               </w:t>
            </w:r>
          </w:p>
        </w:tc>
        <w:tc>
          <w:tcPr>
            <w:tcW w:w="4202" w:type="dxa"/>
            <w:tcBorders>
              <w:top w:val="nil"/>
              <w:left w:val="nil"/>
              <w:bottom w:val="single" w:sz="8" w:space="0" w:color="auto"/>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Total land area earmarked for particular  teacher training programme alongwith name of the course</w:t>
            </w:r>
          </w:p>
        </w:tc>
        <w:tc>
          <w:tcPr>
            <w:tcW w:w="0" w:type="auto"/>
            <w:gridSpan w:val="3"/>
            <w:tcBorders>
              <w:top w:val="nil"/>
              <w:left w:val="nil"/>
              <w:bottom w:val="single" w:sz="8" w:space="0" w:color="auto"/>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42 canal 18 Marls B.Ed , D.Ed</w:t>
            </w:r>
          </w:p>
        </w:tc>
      </w:tr>
      <w:tr w:rsidR="000704BB" w:rsidRPr="000704BB" w:rsidTr="000704BB">
        <w:trPr>
          <w:trHeight w:val="390"/>
        </w:trPr>
        <w:tc>
          <w:tcPr>
            <w:tcW w:w="0" w:type="auto"/>
            <w:vMerge/>
            <w:tcBorders>
              <w:top w:val="nil"/>
              <w:left w:val="single" w:sz="8" w:space="0" w:color="000000"/>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4202" w:type="dxa"/>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Total built up area earmarked for particular  teacher training programme alongwith name of the course</w:t>
            </w:r>
          </w:p>
        </w:tc>
        <w:tc>
          <w:tcPr>
            <w:tcW w:w="0" w:type="auto"/>
            <w:gridSpan w:val="3"/>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B.Ed &amp; D.Ed</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593C36"/>
                <w:sz w:val="18"/>
                <w:szCs w:val="18"/>
              </w:rPr>
              <w:t>38643.25 Sq.mt</w:t>
            </w:r>
          </w:p>
        </w:tc>
      </w:tr>
      <w:tr w:rsidR="000704BB" w:rsidRPr="000704BB" w:rsidTr="000704BB">
        <w:trPr>
          <w:trHeight w:val="242"/>
        </w:trPr>
        <w:tc>
          <w:tcPr>
            <w:tcW w:w="66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17.               </w:t>
            </w:r>
          </w:p>
        </w:tc>
        <w:tc>
          <w:tcPr>
            <w:tcW w:w="4202"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Details of construction of building (Roofing – pl. mention RCC / Asbestos / Tiled / any other pl. Specify)</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8"/>
                <w:szCs w:val="18"/>
              </w:rPr>
              <w:t> </w:t>
            </w:r>
          </w:p>
          <w:p w:rsidR="000704BB" w:rsidRPr="000704BB" w:rsidRDefault="000704BB" w:rsidP="000704BB">
            <w:pPr>
              <w:spacing w:after="0" w:line="240" w:lineRule="auto"/>
              <w:ind w:left="720" w:hanging="360"/>
              <w:rPr>
                <w:rFonts w:ascii="Arial" w:eastAsia="Times New Roman" w:hAnsi="Arial" w:cs="Arial"/>
                <w:color w:val="593C36"/>
                <w:sz w:val="15"/>
                <w:szCs w:val="15"/>
              </w:rPr>
            </w:pPr>
            <w:r w:rsidRPr="000704BB">
              <w:rPr>
                <w:rFonts w:ascii="Arial" w:eastAsia="Times New Roman" w:hAnsi="Arial" w:cs="Arial"/>
                <w:color w:val="593C36"/>
                <w:sz w:val="18"/>
                <w:szCs w:val="18"/>
              </w:rPr>
              <w:t>·        </w:t>
            </w:r>
            <w:r w:rsidRPr="000704BB">
              <w:rPr>
                <w:rFonts w:ascii="Arial" w:eastAsia="Times New Roman" w:hAnsi="Arial" w:cs="Arial"/>
                <w:color w:val="593C36"/>
                <w:sz w:val="18"/>
              </w:rPr>
              <w:t> </w:t>
            </w:r>
            <w:r w:rsidRPr="000704BB">
              <w:rPr>
                <w:rFonts w:ascii="Arial" w:eastAsia="Times New Roman" w:hAnsi="Arial" w:cs="Arial"/>
                <w:color w:val="593C36"/>
                <w:sz w:val="18"/>
                <w:szCs w:val="18"/>
              </w:rPr>
              <w:t>(the column to be filled up in case the building of the institution is of more than one floor)</w:t>
            </w:r>
          </w:p>
        </w:tc>
        <w:tc>
          <w:tcPr>
            <w:tcW w:w="1054" w:type="dxa"/>
            <w:tcBorders>
              <w:top w:val="nil"/>
              <w:left w:val="nil"/>
              <w:bottom w:val="single" w:sz="8" w:space="0" w:color="auto"/>
              <w:right w:val="single" w:sz="8" w:space="0" w:color="auto"/>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 </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Area</w:t>
            </w:r>
          </w:p>
        </w:tc>
        <w:tc>
          <w:tcPr>
            <w:tcW w:w="0" w:type="auto"/>
            <w:tcBorders>
              <w:top w:val="nil"/>
              <w:left w:val="nil"/>
              <w:bottom w:val="single" w:sz="8" w:space="0" w:color="auto"/>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Roofing</w:t>
            </w:r>
          </w:p>
        </w:tc>
      </w:tr>
      <w:tr w:rsidR="000704BB" w:rsidRPr="000704BB" w:rsidTr="000704BB">
        <w:trPr>
          <w:trHeight w:val="242"/>
        </w:trPr>
        <w:tc>
          <w:tcPr>
            <w:tcW w:w="0" w:type="auto"/>
            <w:vMerge/>
            <w:tcBorders>
              <w:top w:val="nil"/>
              <w:left w:val="single" w:sz="8" w:space="0" w:color="000000"/>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0" w:type="auto"/>
            <w:vMerge/>
            <w:tcBorders>
              <w:top w:val="nil"/>
              <w:left w:val="nil"/>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1054" w:type="dxa"/>
            <w:tcBorders>
              <w:top w:val="nil"/>
              <w:left w:val="nil"/>
              <w:bottom w:val="single" w:sz="8" w:space="0" w:color="auto"/>
              <w:right w:val="single" w:sz="8" w:space="0" w:color="auto"/>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Ground Floor</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0704BB" w:rsidRPr="000704BB" w:rsidRDefault="000704BB" w:rsidP="000704BB">
            <w:pPr>
              <w:spacing w:after="0" w:line="240" w:lineRule="auto"/>
              <w:ind w:left="287" w:hanging="360"/>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(i)</w:t>
            </w:r>
            <w:r w:rsidRPr="000704BB">
              <w:rPr>
                <w:rFonts w:ascii="Arial" w:eastAsia="Times New Roman" w:hAnsi="Arial" w:cs="Arial"/>
                <w:color w:val="000000"/>
                <w:spacing w:val="-1"/>
                <w:sz w:val="18"/>
                <w:szCs w:val="18"/>
              </w:rPr>
              <w:t>    </w:t>
            </w:r>
            <w:r w:rsidRPr="000704BB">
              <w:rPr>
                <w:rFonts w:ascii="Arial" w:eastAsia="Times New Roman" w:hAnsi="Arial" w:cs="Arial"/>
                <w:color w:val="000000"/>
                <w:spacing w:val="-1"/>
                <w:sz w:val="18"/>
              </w:rPr>
              <w:t> </w:t>
            </w:r>
            <w:r w:rsidRPr="000704BB">
              <w:rPr>
                <w:rFonts w:ascii="Arial" w:eastAsia="Times New Roman" w:hAnsi="Arial" w:cs="Arial"/>
                <w:b/>
                <w:bCs/>
                <w:color w:val="000000"/>
                <w:spacing w:val="-1"/>
                <w:sz w:val="18"/>
                <w:szCs w:val="18"/>
              </w:rPr>
              <w:t>11891</w:t>
            </w:r>
            <w:r w:rsidRPr="000704BB">
              <w:rPr>
                <w:rFonts w:ascii="Arial" w:eastAsia="Times New Roman" w:hAnsi="Arial" w:cs="Arial"/>
                <w:b/>
                <w:bCs/>
                <w:color w:val="000000"/>
                <w:spacing w:val="-1"/>
                <w:sz w:val="18"/>
              </w:rPr>
              <w:t> </w:t>
            </w:r>
            <w:r w:rsidRPr="000704BB">
              <w:rPr>
                <w:rFonts w:ascii="Arial" w:eastAsia="Times New Roman" w:hAnsi="Arial" w:cs="Arial"/>
                <w:b/>
                <w:bCs/>
                <w:color w:val="000000"/>
                <w:spacing w:val="-1"/>
                <w:sz w:val="18"/>
                <w:szCs w:val="18"/>
              </w:rPr>
              <w:t>Sq.ft.</w:t>
            </w:r>
          </w:p>
          <w:p w:rsidR="000704BB" w:rsidRPr="000704BB" w:rsidRDefault="000704BB" w:rsidP="000704BB">
            <w:pPr>
              <w:spacing w:after="0" w:line="240" w:lineRule="auto"/>
              <w:ind w:left="287" w:hanging="360"/>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(ii)</w:t>
            </w:r>
            <w:r w:rsidRPr="000704BB">
              <w:rPr>
                <w:rFonts w:ascii="Arial" w:eastAsia="Times New Roman" w:hAnsi="Arial" w:cs="Arial"/>
                <w:color w:val="000000"/>
                <w:spacing w:val="-1"/>
                <w:sz w:val="18"/>
                <w:szCs w:val="18"/>
              </w:rPr>
              <w:t>  </w:t>
            </w:r>
            <w:r w:rsidRPr="000704BB">
              <w:rPr>
                <w:rFonts w:ascii="Arial" w:eastAsia="Times New Roman" w:hAnsi="Arial" w:cs="Arial"/>
                <w:color w:val="000000"/>
                <w:spacing w:val="-1"/>
                <w:sz w:val="18"/>
              </w:rPr>
              <w:t> </w:t>
            </w:r>
            <w:r w:rsidRPr="000704BB">
              <w:rPr>
                <w:rFonts w:ascii="Arial" w:eastAsia="Times New Roman" w:hAnsi="Arial" w:cs="Arial"/>
                <w:b/>
                <w:bCs/>
                <w:color w:val="593C36"/>
                <w:sz w:val="18"/>
                <w:szCs w:val="18"/>
              </w:rPr>
              <w:t>8325.75</w:t>
            </w:r>
            <w:r w:rsidRPr="000704BB">
              <w:rPr>
                <w:rFonts w:ascii="Arial" w:eastAsia="Times New Roman" w:hAnsi="Arial" w:cs="Arial"/>
                <w:b/>
                <w:bCs/>
                <w:color w:val="000000"/>
                <w:spacing w:val="-1"/>
                <w:sz w:val="18"/>
              </w:rPr>
              <w:t> </w:t>
            </w:r>
            <w:r w:rsidRPr="000704BB">
              <w:rPr>
                <w:rFonts w:ascii="Arial" w:eastAsia="Times New Roman" w:hAnsi="Arial" w:cs="Arial"/>
                <w:b/>
                <w:bCs/>
                <w:color w:val="000000"/>
                <w:spacing w:val="-1"/>
                <w:sz w:val="18"/>
                <w:szCs w:val="18"/>
              </w:rPr>
              <w:t>Sq.ft.</w:t>
            </w:r>
          </w:p>
        </w:tc>
        <w:tc>
          <w:tcPr>
            <w:tcW w:w="0" w:type="auto"/>
            <w:tcBorders>
              <w:top w:val="nil"/>
              <w:left w:val="nil"/>
              <w:bottom w:val="single" w:sz="8" w:space="0" w:color="auto"/>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ind w:left="492"/>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 </w:t>
            </w:r>
          </w:p>
        </w:tc>
      </w:tr>
      <w:tr w:rsidR="000704BB" w:rsidRPr="000704BB" w:rsidTr="000704BB">
        <w:trPr>
          <w:trHeight w:val="350"/>
        </w:trPr>
        <w:tc>
          <w:tcPr>
            <w:tcW w:w="0" w:type="auto"/>
            <w:vMerge/>
            <w:tcBorders>
              <w:top w:val="nil"/>
              <w:left w:val="single" w:sz="8" w:space="0" w:color="000000"/>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0" w:type="auto"/>
            <w:vMerge/>
            <w:tcBorders>
              <w:top w:val="nil"/>
              <w:left w:val="nil"/>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1054" w:type="dxa"/>
            <w:tcBorders>
              <w:top w:val="nil"/>
              <w:left w:val="nil"/>
              <w:bottom w:val="single" w:sz="8" w:space="0" w:color="auto"/>
              <w:right w:val="single" w:sz="8" w:space="0" w:color="auto"/>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First Floor*</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 (i) 11603 Sq.ft.</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593C36"/>
                <w:sz w:val="18"/>
                <w:szCs w:val="18"/>
              </w:rPr>
              <w:t>(ii) 6823.50</w:t>
            </w:r>
            <w:r w:rsidRPr="000704BB">
              <w:rPr>
                <w:rFonts w:ascii="Arial" w:eastAsia="Times New Roman" w:hAnsi="Arial" w:cs="Arial"/>
                <w:b/>
                <w:bCs/>
                <w:color w:val="000000"/>
                <w:spacing w:val="-1"/>
                <w:sz w:val="18"/>
              </w:rPr>
              <w:t> </w:t>
            </w:r>
            <w:r w:rsidRPr="000704BB">
              <w:rPr>
                <w:rFonts w:ascii="Arial" w:eastAsia="Times New Roman" w:hAnsi="Arial" w:cs="Arial"/>
                <w:b/>
                <w:bCs/>
                <w:color w:val="000000"/>
                <w:spacing w:val="-1"/>
                <w:sz w:val="18"/>
                <w:szCs w:val="18"/>
              </w:rPr>
              <w:t>Sq.ft.</w:t>
            </w:r>
          </w:p>
        </w:tc>
        <w:tc>
          <w:tcPr>
            <w:tcW w:w="0" w:type="auto"/>
            <w:tcBorders>
              <w:top w:val="nil"/>
              <w:left w:val="nil"/>
              <w:bottom w:val="single" w:sz="8" w:space="0" w:color="auto"/>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593C36"/>
                <w:sz w:val="18"/>
                <w:szCs w:val="18"/>
              </w:rPr>
              <w:t> </w:t>
            </w:r>
          </w:p>
        </w:tc>
      </w:tr>
      <w:tr w:rsidR="000704BB" w:rsidRPr="000704BB" w:rsidTr="000704BB">
        <w:trPr>
          <w:trHeight w:val="278"/>
        </w:trPr>
        <w:tc>
          <w:tcPr>
            <w:tcW w:w="0" w:type="auto"/>
            <w:vMerge/>
            <w:tcBorders>
              <w:top w:val="nil"/>
              <w:left w:val="single" w:sz="8" w:space="0" w:color="000000"/>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0" w:type="auto"/>
            <w:vMerge/>
            <w:tcBorders>
              <w:top w:val="nil"/>
              <w:left w:val="nil"/>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1054" w:type="dxa"/>
            <w:tcBorders>
              <w:top w:val="nil"/>
              <w:left w:val="nil"/>
              <w:bottom w:val="single" w:sz="8" w:space="0" w:color="auto"/>
              <w:right w:val="single" w:sz="8" w:space="0" w:color="auto"/>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Second Floor*</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 </w:t>
            </w:r>
          </w:p>
        </w:tc>
        <w:tc>
          <w:tcPr>
            <w:tcW w:w="0" w:type="auto"/>
            <w:tcBorders>
              <w:top w:val="nil"/>
              <w:left w:val="nil"/>
              <w:bottom w:val="single" w:sz="8" w:space="0" w:color="auto"/>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 </w:t>
            </w:r>
          </w:p>
        </w:tc>
      </w:tr>
      <w:tr w:rsidR="000704BB" w:rsidRPr="000704BB" w:rsidTr="000704BB">
        <w:trPr>
          <w:trHeight w:val="260"/>
        </w:trPr>
        <w:tc>
          <w:tcPr>
            <w:tcW w:w="0" w:type="auto"/>
            <w:vMerge/>
            <w:tcBorders>
              <w:top w:val="nil"/>
              <w:left w:val="single" w:sz="8" w:space="0" w:color="000000"/>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0" w:type="auto"/>
            <w:vMerge/>
            <w:tcBorders>
              <w:top w:val="nil"/>
              <w:left w:val="nil"/>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1054" w:type="dxa"/>
            <w:tcBorders>
              <w:top w:val="nil"/>
              <w:left w:val="nil"/>
              <w:bottom w:val="single" w:sz="8" w:space="0" w:color="000000"/>
              <w:right w:val="single" w:sz="8" w:space="0" w:color="auto"/>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Third Floor*</w:t>
            </w:r>
          </w:p>
        </w:tc>
        <w:tc>
          <w:tcPr>
            <w:tcW w:w="2375" w:type="dxa"/>
            <w:tcBorders>
              <w:top w:val="nil"/>
              <w:left w:val="nil"/>
              <w:bottom w:val="single" w:sz="8" w:space="0" w:color="000000"/>
              <w:right w:val="single" w:sz="8" w:space="0" w:color="auto"/>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 </w:t>
            </w:r>
          </w:p>
        </w:tc>
      </w:tr>
      <w:tr w:rsidR="000704BB" w:rsidRPr="000704BB" w:rsidTr="000704BB">
        <w:trPr>
          <w:trHeight w:val="260"/>
        </w:trPr>
        <w:tc>
          <w:tcPr>
            <w:tcW w:w="0" w:type="auto"/>
            <w:vMerge/>
            <w:tcBorders>
              <w:top w:val="nil"/>
              <w:left w:val="single" w:sz="8" w:space="0" w:color="000000"/>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0" w:type="auto"/>
            <w:vMerge/>
            <w:tcBorders>
              <w:top w:val="nil"/>
              <w:left w:val="nil"/>
              <w:bottom w:val="single" w:sz="8" w:space="0" w:color="000000"/>
              <w:right w:val="single" w:sz="8" w:space="0" w:color="000000"/>
            </w:tcBorders>
            <w:vAlign w:val="center"/>
            <w:hideMark/>
          </w:tcPr>
          <w:p w:rsidR="000704BB" w:rsidRPr="000704BB" w:rsidRDefault="000704BB" w:rsidP="000704BB">
            <w:pPr>
              <w:spacing w:after="0" w:line="240" w:lineRule="auto"/>
              <w:rPr>
                <w:rFonts w:ascii="Arial" w:eastAsia="Times New Roman" w:hAnsi="Arial" w:cs="Arial"/>
                <w:color w:val="593C36"/>
                <w:sz w:val="15"/>
                <w:szCs w:val="15"/>
              </w:rPr>
            </w:pPr>
          </w:p>
        </w:tc>
        <w:tc>
          <w:tcPr>
            <w:tcW w:w="1054" w:type="dxa"/>
            <w:tcBorders>
              <w:top w:val="nil"/>
              <w:left w:val="nil"/>
              <w:bottom w:val="single" w:sz="8" w:space="0" w:color="000000"/>
              <w:right w:val="single" w:sz="8" w:space="0" w:color="auto"/>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Total built up area</w:t>
            </w:r>
          </w:p>
        </w:tc>
        <w:tc>
          <w:tcPr>
            <w:tcW w:w="2375" w:type="dxa"/>
            <w:tcBorders>
              <w:top w:val="nil"/>
              <w:left w:val="nil"/>
              <w:bottom w:val="single" w:sz="8" w:space="0" w:color="000000"/>
              <w:right w:val="single" w:sz="8" w:space="0" w:color="auto"/>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38643.25 sq.ft</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 </w:t>
            </w:r>
          </w:p>
        </w:tc>
      </w:tr>
    </w:tbl>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 </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Cont…P/3</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 </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 </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//3//</w:t>
      </w:r>
    </w:p>
    <w:tbl>
      <w:tblPr>
        <w:tblW w:w="6450"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742"/>
        <w:gridCol w:w="1322"/>
        <w:gridCol w:w="4386"/>
      </w:tblGrid>
      <w:tr w:rsidR="000704BB" w:rsidRPr="000704BB" w:rsidTr="000704BB">
        <w:tc>
          <w:tcPr>
            <w:tcW w:w="1650" w:type="pct"/>
            <w:tcBorders>
              <w:top w:val="outset" w:sz="6" w:space="0" w:color="111111"/>
              <w:left w:val="outset" w:sz="6" w:space="0" w:color="111111"/>
              <w:bottom w:val="outset" w:sz="6" w:space="0" w:color="111111"/>
              <w:right w:val="outset" w:sz="6" w:space="0" w:color="111111"/>
            </w:tcBorders>
            <w:hideMark/>
          </w:tcPr>
          <w:p w:rsidR="000704BB" w:rsidRPr="000704BB" w:rsidRDefault="000704BB" w:rsidP="000704BB">
            <w:pPr>
              <w:spacing w:after="0" w:line="240" w:lineRule="auto"/>
              <w:rPr>
                <w:rFonts w:ascii="Times New Roman" w:eastAsia="Times New Roman" w:hAnsi="Times New Roman" w:cs="Times New Roman"/>
                <w:color w:val="F1F6F7"/>
                <w:sz w:val="27"/>
                <w:szCs w:val="27"/>
              </w:rPr>
            </w:pPr>
            <w:r w:rsidRPr="000704BB">
              <w:rPr>
                <w:rFonts w:ascii="Times New Roman" w:eastAsia="Times New Roman" w:hAnsi="Times New Roman" w:cs="Times New Roman"/>
                <w:color w:val="F1F6F7"/>
                <w:sz w:val="27"/>
                <w:szCs w:val="27"/>
              </w:rPr>
              <w:t> </w:t>
            </w:r>
          </w:p>
        </w:tc>
        <w:tc>
          <w:tcPr>
            <w:tcW w:w="2100" w:type="pct"/>
            <w:tcBorders>
              <w:top w:val="outset" w:sz="6" w:space="0" w:color="111111"/>
              <w:left w:val="outset" w:sz="6" w:space="0" w:color="111111"/>
              <w:bottom w:val="outset" w:sz="6" w:space="0" w:color="111111"/>
              <w:right w:val="outset" w:sz="6" w:space="0" w:color="111111"/>
            </w:tcBorders>
            <w:hideMark/>
          </w:tcPr>
          <w:p w:rsidR="000704BB" w:rsidRPr="000704BB" w:rsidRDefault="000704BB" w:rsidP="000704BB">
            <w:pPr>
              <w:spacing w:after="0" w:line="240" w:lineRule="auto"/>
              <w:rPr>
                <w:rFonts w:ascii="Times New Roman" w:eastAsia="Times New Roman" w:hAnsi="Times New Roman" w:cs="Times New Roman"/>
                <w:color w:val="F1F6F7"/>
                <w:sz w:val="27"/>
                <w:szCs w:val="27"/>
              </w:rPr>
            </w:pPr>
            <w:r w:rsidRPr="000704BB">
              <w:rPr>
                <w:rFonts w:ascii="Arial" w:eastAsia="Times New Roman" w:hAnsi="Arial" w:cs="Arial"/>
                <w:color w:val="000000"/>
                <w:spacing w:val="-1"/>
                <w:sz w:val="18"/>
                <w:szCs w:val="18"/>
              </w:rPr>
              <w:t>Details of Land Use Certificate for Educational purposes fromthe concerned Govt.  authorities/any other govt. local body details thereof.</w:t>
            </w:r>
          </w:p>
        </w:tc>
        <w:tc>
          <w:tcPr>
            <w:tcW w:w="1850" w:type="pct"/>
            <w:tcBorders>
              <w:top w:val="outset" w:sz="6" w:space="0" w:color="111111"/>
              <w:left w:val="outset" w:sz="6" w:space="0" w:color="111111"/>
              <w:bottom w:val="outset" w:sz="6" w:space="0" w:color="111111"/>
              <w:right w:val="outset" w:sz="6" w:space="0" w:color="111111"/>
            </w:tcBorders>
            <w:hideMark/>
          </w:tcPr>
          <w:p w:rsidR="000704BB" w:rsidRPr="000704BB" w:rsidRDefault="000704BB" w:rsidP="000704BB">
            <w:pPr>
              <w:spacing w:after="0" w:line="240" w:lineRule="auto"/>
              <w:jc w:val="both"/>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Date of issue of Certificate  28.2.11</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b/>
                <w:bCs/>
                <w:color w:val="000000"/>
                <w:spacing w:val="-1"/>
                <w:sz w:val="18"/>
                <w:szCs w:val="18"/>
              </w:rPr>
              <w:t>Issued by :    Distt. Development &amp; Panchayat Officer  Sangrur</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000000"/>
                <w:spacing w:val="-1"/>
                <w:sz w:val="18"/>
                <w:szCs w:val="18"/>
              </w:rPr>
              <w:t> </w:t>
            </w:r>
          </w:p>
          <w:p w:rsidR="000704BB" w:rsidRPr="000704BB" w:rsidRDefault="000704BB" w:rsidP="000704BB">
            <w:pPr>
              <w:spacing w:after="0" w:line="240" w:lineRule="auto"/>
              <w:jc w:val="both"/>
              <w:rPr>
                <w:rFonts w:ascii="Arial" w:eastAsia="Times New Roman" w:hAnsi="Arial" w:cs="Arial"/>
                <w:color w:val="593C36"/>
                <w:sz w:val="15"/>
                <w:szCs w:val="15"/>
              </w:rPr>
            </w:pPr>
            <w:r w:rsidRPr="000704BB">
              <w:rPr>
                <w:rFonts w:ascii="Arial" w:eastAsia="Times New Roman" w:hAnsi="Arial" w:cs="Arial"/>
                <w:color w:val="000000"/>
                <w:spacing w:val="-1"/>
                <w:sz w:val="18"/>
                <w:szCs w:val="18"/>
              </w:rPr>
              <w:t>Provisions of the law under which the concerned issuing authority is empowered for issuance of  CLU________________________________________</w:t>
            </w:r>
          </w:p>
          <w:p w:rsidR="000704BB" w:rsidRPr="000704BB" w:rsidRDefault="000704BB" w:rsidP="000704BB">
            <w:pPr>
              <w:spacing w:after="0" w:line="240" w:lineRule="auto"/>
              <w:rPr>
                <w:rFonts w:ascii="Arial" w:eastAsia="Times New Roman" w:hAnsi="Arial" w:cs="Arial"/>
                <w:color w:val="593C36"/>
                <w:sz w:val="15"/>
                <w:szCs w:val="15"/>
              </w:rPr>
            </w:pPr>
            <w:r w:rsidRPr="000704BB">
              <w:rPr>
                <w:rFonts w:ascii="Arial" w:eastAsia="Times New Roman" w:hAnsi="Arial" w:cs="Arial"/>
                <w:color w:val="593C36"/>
                <w:sz w:val="15"/>
                <w:szCs w:val="15"/>
              </w:rPr>
              <w:t> </w:t>
            </w:r>
          </w:p>
        </w:tc>
      </w:tr>
    </w:tbl>
    <w:p w:rsidR="00D3622B" w:rsidRDefault="00D3622B"/>
    <w:sectPr w:rsidR="00D3622B" w:rsidSect="00D362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704BB"/>
    <w:rsid w:val="000704BB"/>
    <w:rsid w:val="00D362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1"/>
    <w:qFormat/>
    <w:rsid w:val="00070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0704BB"/>
    <w:rPr>
      <w:rFonts w:ascii="Times New Roman" w:eastAsia="Times New Roman" w:hAnsi="Times New Roman" w:cs="Times New Roman"/>
      <w:sz w:val="24"/>
      <w:szCs w:val="24"/>
    </w:rPr>
  </w:style>
  <w:style w:type="paragraph" w:styleId="Title">
    <w:name w:val="Title"/>
    <w:basedOn w:val="Normal"/>
    <w:link w:val="TitleChar"/>
    <w:uiPriority w:val="10"/>
    <w:qFormat/>
    <w:rsid w:val="00070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0704B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04BB"/>
  </w:style>
  <w:style w:type="paragraph" w:styleId="NormalWeb">
    <w:name w:val="Normal (Web)"/>
    <w:basedOn w:val="Normal"/>
    <w:uiPriority w:val="99"/>
    <w:unhideWhenUsed/>
    <w:rsid w:val="000704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0236720">
      <w:bodyDiv w:val="1"/>
      <w:marLeft w:val="0"/>
      <w:marRight w:val="0"/>
      <w:marTop w:val="0"/>
      <w:marBottom w:val="0"/>
      <w:divBdr>
        <w:top w:val="none" w:sz="0" w:space="0" w:color="auto"/>
        <w:left w:val="none" w:sz="0" w:space="0" w:color="auto"/>
        <w:bottom w:val="none" w:sz="0" w:space="0" w:color="auto"/>
        <w:right w:val="none" w:sz="0" w:space="0" w:color="auto"/>
      </w:divBdr>
    </w:div>
    <w:div w:id="9719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Jassi</dc:creator>
  <cp:lastModifiedBy>Jassi</cp:lastModifiedBy>
  <cp:revision>1</cp:revision>
  <dcterms:created xsi:type="dcterms:W3CDTF">2017-04-14T10:53:00Z</dcterms:created>
  <dcterms:modified xsi:type="dcterms:W3CDTF">2017-04-14T10:54:00Z</dcterms:modified>
</cp:coreProperties>
</file>